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8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273"/>
        <w:gridCol w:w="5295"/>
        <w:tblGridChange w:id="0">
          <w:tblGrid>
            <w:gridCol w:w="4273"/>
            <w:gridCol w:w="5295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left" w:pos="720"/>
              </w:tabs>
              <w:spacing w:line="1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SEO of NIC.UA LLC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pos="720"/>
              </w:tabs>
              <w:spacing w:line="10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Khvetkevich D.O.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Customer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a"/>
                <w:sz w:val="16"/>
                <w:szCs w:val="16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(email, full name,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highlight w:val="white"/>
                <w:rtl w:val="0"/>
              </w:rPr>
              <w:t xml:space="preserve">address and telephone number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br w:type="textWrapping"/>
        <w:t xml:space="preserve">I,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a"/>
          <w:sz w:val="16"/>
          <w:szCs w:val="16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a"/>
          <w:sz w:val="16"/>
          <w:szCs w:val="16"/>
          <w:rtl w:val="0"/>
        </w:rPr>
        <w:t xml:space="preserve">   (full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ask to be moved to account  _________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a"/>
          <w:sz w:val="16"/>
          <w:szCs w:val="16"/>
          <w:rtl w:val="0"/>
        </w:rPr>
        <w:t xml:space="preserve"> (login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the next domain name (names):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because of 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 enclose a copy of my passport to the letter.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trHeight w:val="88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 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24"/>
                <w:szCs w:val="24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22"/>
                <w:szCs w:val="22"/>
                <w:highlight w:val="white"/>
                <w:vertAlign w:val="superscript"/>
                <w:rtl w:val="0"/>
              </w:rPr>
              <w:t xml:space="preserve">signature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24"/>
                <w:szCs w:val="24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________________</w:t>
              <w:br w:type="textWrapping"/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24"/>
                <w:szCs w:val="24"/>
                <w:vertAlign w:val="superscript"/>
                <w:rtl w:val="0"/>
              </w:rPr>
              <w:t xml:space="preserve">(full name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"______"__________________ 20___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